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24" w:rsidRDefault="00017124" w:rsidP="0001712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общеразвивающая программа художественной направленности в области хореографического искусства</w:t>
      </w:r>
    </w:p>
    <w:p w:rsidR="00017124" w:rsidRDefault="00017124" w:rsidP="00017124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40"/>
          <w:szCs w:val="40"/>
        </w:rPr>
        <w:t>«Хореографическое творчество»</w:t>
      </w:r>
    </w:p>
    <w:p w:rsidR="00017124" w:rsidRDefault="00017124" w:rsidP="00017124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Toc307513557"/>
      <w:smartTag w:uri="urn:schemas-microsoft-com:office:smarttags" w:element="place">
        <w:r>
          <w:rPr>
            <w:rFonts w:ascii="Times New Roman" w:hAnsi="Times New Roman"/>
            <w:sz w:val="28"/>
            <w:szCs w:val="28"/>
            <w:lang w:val="en-US"/>
          </w:rPr>
          <w:t>I</w:t>
        </w:r>
        <w:r>
          <w:rPr>
            <w:rFonts w:ascii="Times New Roman" w:hAnsi="Times New Roman"/>
            <w:sz w:val="28"/>
            <w:szCs w:val="28"/>
          </w:rPr>
          <w:t>.</w:t>
        </w:r>
      </w:smartTag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ПОЯСНИТЕЛЬНАЯ ЗАПИСКА</w:t>
      </w:r>
    </w:p>
    <w:p w:rsidR="00017124" w:rsidRDefault="00017124" w:rsidP="00017124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  <w:lang w:val="ru-RU" w:eastAsia="en-US" w:bidi="en-US"/>
        </w:rPr>
      </w:pPr>
      <w:bookmarkStart w:id="1" w:name="_Toc307511679"/>
      <w:bookmarkEnd w:id="0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1"/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Программа «Хореографическое творчество» обеспечивает развитие значимых для образования, социализации, самореализации подрастающего поколения интеллектуальных и художественно творческих способностей ребёнка, его личностных и духовных качеств.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общеразвивающей программы «Хореографическое творчество» составляет 4 года для детей  в возрасте от 6 до 12  лет. 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Реализация общеразвивающей программы в области искусства «Хореографическое творчество»  способствует: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формированию у обучающихся эстетических взглядов, нравственных установок и потребности общения с духовными ценностями, произведениями искусства;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воспитанию активного слушателя, зрителя, участника творческой самодеятельности.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«Хореографическое творчество», образовательное учреждение проводит отбор детей с целью выявления их творческих способностей. Отбор детей проводится в форме </w:t>
      </w:r>
      <w:r>
        <w:rPr>
          <w:sz w:val="28"/>
          <w:szCs w:val="28"/>
        </w:rPr>
        <w:t xml:space="preserve">творческих заданий, позволяющих определить музыкально-ритмические и координационные способности ребенка (музыкальность, артистичность, </w:t>
      </w:r>
      <w:proofErr w:type="spellStart"/>
      <w:r>
        <w:rPr>
          <w:sz w:val="28"/>
          <w:szCs w:val="28"/>
        </w:rPr>
        <w:t>танцевальность</w:t>
      </w:r>
      <w:proofErr w:type="spellEnd"/>
      <w:r>
        <w:rPr>
          <w:sz w:val="28"/>
          <w:szCs w:val="28"/>
        </w:rPr>
        <w:t>), а также его физические, пластические данные.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приобретение детьми знаний, умений и навыков в области хореографического искусства; </w:t>
      </w: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017124" w:rsidRDefault="00017124" w:rsidP="00017124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реализуется посредством:</w:t>
      </w: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личностно-ориентированного образования,  обеспечивающего творческое и духовно-нравственное самоопределение ребёнка, а также воспитания творчески мобильной личности, способной к успешной социальной адаптации в условиях быстро меняющегося мира;</w:t>
      </w: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обеспечения для детей свободного выбора общеразвивающей программы в области того или иного вида искусств, а также, при наличии достаточного уровня развития творческих способностей ребёнка, возможного его перевода с дополнительной общеразвивающей программы в области искусств на обучение по предпрофессиональной программе в области </w:t>
      </w:r>
      <w:r>
        <w:rPr>
          <w:rStyle w:val="FontStyle16"/>
          <w:sz w:val="28"/>
          <w:szCs w:val="28"/>
        </w:rPr>
        <w:lastRenderedPageBreak/>
        <w:t>искусств.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 – техническое обеспечение программы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</w:pPr>
      <w:r>
        <w:rPr>
          <w:sz w:val="28"/>
          <w:szCs w:val="28"/>
        </w:rPr>
        <w:t xml:space="preserve">Реализация программы «Хореографическое творчество»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Для самостоятельной работы обучающиеся обеспечиваются  доступом к сети Интернет. </w:t>
      </w:r>
      <w:proofErr w:type="gramEnd"/>
    </w:p>
    <w:p w:rsidR="00017124" w:rsidRDefault="00017124" w:rsidP="0001712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МОУДОД «</w:t>
      </w:r>
      <w:proofErr w:type="spellStart"/>
      <w:r>
        <w:rPr>
          <w:sz w:val="28"/>
          <w:szCs w:val="28"/>
        </w:rPr>
        <w:t>Железногорская</w:t>
      </w:r>
      <w:proofErr w:type="spellEnd"/>
      <w:r>
        <w:rPr>
          <w:sz w:val="28"/>
          <w:szCs w:val="28"/>
        </w:rPr>
        <w:t xml:space="preserve"> ДШИ» укомплектован печатными и/или электронными изданиями основной и дополнительной учебной и учебно-методической литературы по всем учебным предметам, а также изданиями музыкальных произведений и балетной литературы, специальными хрестоматийными изданиями, партитурами, клавирами хореографических балетных произведений в объёме, соответствующем требованиям программы «Хореографическое творчество». Основной учебной литературой по учебным предметам предметной области «Теория и история искусств» обеспечивается каждый обучающийся.</w:t>
      </w:r>
    </w:p>
    <w:p w:rsidR="00017124" w:rsidRDefault="00017124" w:rsidP="0001712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017124" w:rsidRDefault="00017124" w:rsidP="00017124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«Хореографическое творчество» школа имеет следующие учебные аудитории и специализированные кабинеты:</w:t>
      </w:r>
    </w:p>
    <w:p w:rsidR="00017124" w:rsidRDefault="00017124" w:rsidP="00017124">
      <w:pPr>
        <w:widowControl w:val="0"/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зал с пианино, пультами, светотехническим и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оборудованием;</w:t>
      </w:r>
    </w:p>
    <w:p w:rsidR="00017124" w:rsidRDefault="00017124" w:rsidP="00017124">
      <w:pPr>
        <w:widowControl w:val="0"/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библиотеку; </w:t>
      </w:r>
    </w:p>
    <w:p w:rsidR="00017124" w:rsidRDefault="00017124" w:rsidP="00017124">
      <w:pPr>
        <w:widowControl w:val="0"/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помещения для работы со специализированными материалами (фонотеку, видеотеку, фильмотеку, </w:t>
      </w:r>
      <w:proofErr w:type="gramStart"/>
      <w:r>
        <w:rPr>
          <w:sz w:val="28"/>
          <w:szCs w:val="28"/>
        </w:rPr>
        <w:t>просмотровый</w:t>
      </w:r>
      <w:proofErr w:type="gramEnd"/>
      <w:r>
        <w:rPr>
          <w:sz w:val="28"/>
          <w:szCs w:val="28"/>
        </w:rPr>
        <w:t xml:space="preserve"> видеозал); </w:t>
      </w:r>
    </w:p>
    <w:p w:rsidR="00017124" w:rsidRDefault="00017124" w:rsidP="00017124">
      <w:pPr>
        <w:widowControl w:val="0"/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учебные аудитории для групповых, мелкогрупповых и индивидуальных занятий;</w:t>
      </w:r>
    </w:p>
    <w:p w:rsidR="00017124" w:rsidRDefault="00017124" w:rsidP="00017124">
      <w:pPr>
        <w:widowControl w:val="0"/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костюмерную, располагающую необходимым количеством костюмов для учебных занятий, репетиционного процесса, сценических выступлений;</w:t>
      </w:r>
    </w:p>
    <w:p w:rsidR="00017124" w:rsidRDefault="00017124" w:rsidP="00017124">
      <w:pPr>
        <w:widowControl w:val="0"/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балетные залы площадью не менее 75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(на 12-14 обучающихся), имеющие деревянный пол, балетные станки длиной не менее 25 погонных метров вдоль трёх стен, зеркала размером 7м х 2м на одной стене, оснащённые фортепиано и аудиотехникой;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- раздевалки для обучающихся и преподавателей; 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реализации учебных предметов «Слушание музыки и музыкальная грамота», «Музыкальная литература (зарубежная, отечественная)», «История хореографического искусства» оснащены пианино,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шкафами) и оформлены наглядными пособиями.</w:t>
      </w:r>
      <w:proofErr w:type="gramEnd"/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Все учебные аудитории имеют хорошую  звукоизоляцию.</w:t>
      </w: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</w:p>
    <w:p w:rsidR="00017124" w:rsidRDefault="00017124" w:rsidP="00017124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lastRenderedPageBreak/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</w:t>
      </w:r>
    </w:p>
    <w:p w:rsidR="00017124" w:rsidRDefault="00017124" w:rsidP="00017124">
      <w:pPr>
        <w:rPr>
          <w:lang w:eastAsia="x-none"/>
        </w:rPr>
      </w:pPr>
    </w:p>
    <w:p w:rsidR="00017124" w:rsidRDefault="00017124" w:rsidP="000171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«Хореографическое творчество» должен обеспечивать целостное художественно-эстетическое развитие личности и приобретение ею в процессе освоения ОП знаний, умений и навыков в области хореографического искусства.</w:t>
      </w:r>
    </w:p>
    <w:p w:rsidR="00017124" w:rsidRDefault="00017124" w:rsidP="000171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«Хореографическое творчество» является приобретение обучающимися следующих знаний, умений и навыков в предметных областях:</w:t>
      </w:r>
    </w:p>
    <w:p w:rsidR="00017124" w:rsidRDefault="00017124" w:rsidP="0001712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 исполнительской подготовки: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 техники безопасности на учебных занятиях и на концертной площадке;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знание принципов взаимодействия музыкальных и хореографических средств выразительности;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умений исполнять танцевальные номера;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умений самостоятельно создавать музыкально двигательный образ;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умений определять средства музыкальной выразительности в контексте хореографического образа;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навыков владения различными танцевальными движениями, упражнениями на развитие физических данных;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навыков  ансамблевого исполнения  танцевальных номеров;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навыков сценической практики;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навыков музыкально – пластического интонирования;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навыков сохранения и поддержания собственной физической формы.</w:t>
      </w:r>
    </w:p>
    <w:p w:rsidR="00017124" w:rsidRDefault="00017124" w:rsidP="0001712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историко-теоретической подготовки: </w:t>
      </w:r>
    </w:p>
    <w:p w:rsidR="00017124" w:rsidRDefault="00017124" w:rsidP="00017124">
      <w:pPr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- первичных знаний об  основных эстетических и стилевых  направлениях в области хореографического искусства, выдающихся    отечественных и зарубежных произведениях в области  хореографического искусства;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знаний основных средств выразительности хореографического и музыкального искусства;</w:t>
      </w:r>
    </w:p>
    <w:p w:rsidR="00017124" w:rsidRDefault="00017124" w:rsidP="000171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- знания наиболее употребляемой терминологии хореографического искусства. 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«Хореографическое творчество» по учебным предметам обязательной части должны отражать: </w:t>
      </w:r>
    </w:p>
    <w:p w:rsidR="00017124" w:rsidRDefault="00017124" w:rsidP="0001712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Гимнастика: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знание приёмов правильного дыхания;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знание правил безопасности при выполнении физических упражнений;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знание о роли физической культуры и спорта в формировании здорового образа жизни;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сознательно управлять своим телом;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распределять движения во времени и пространстве;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владение комплексом упражнений на развитие гибкости корпуса;</w:t>
      </w:r>
    </w:p>
    <w:p w:rsidR="00017124" w:rsidRDefault="00017124" w:rsidP="00017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навыки координации движений.</w:t>
      </w:r>
    </w:p>
    <w:p w:rsidR="00017124" w:rsidRDefault="00017124" w:rsidP="00017124">
      <w:pPr>
        <w:widowControl w:val="0"/>
        <w:autoSpaceDE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Ритмика:</w:t>
      </w:r>
    </w:p>
    <w:p w:rsidR="00017124" w:rsidRDefault="00017124" w:rsidP="00017124">
      <w:pPr>
        <w:shd w:val="clear" w:color="auto" w:fill="FFFFFF"/>
        <w:jc w:val="both"/>
        <w:rPr>
          <w:color w:val="000000"/>
          <w:spacing w:val="-10"/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>- знание основных понятий, связанных с метром и ритмом, темпом и динамикой в музыке</w:t>
      </w:r>
      <w:r>
        <w:rPr>
          <w:color w:val="000000"/>
          <w:spacing w:val="-10"/>
          <w:sz w:val="28"/>
          <w:szCs w:val="28"/>
        </w:rPr>
        <w:t xml:space="preserve">; </w:t>
      </w:r>
    </w:p>
    <w:p w:rsidR="00017124" w:rsidRDefault="00017124" w:rsidP="00017124">
      <w:pPr>
        <w:shd w:val="clear" w:color="auto" w:fill="FFFFFF"/>
        <w:ind w:firstLine="709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- первичные знания о музыкальном синтаксисе, простых музыкальных формах;</w:t>
      </w:r>
    </w:p>
    <w:p w:rsidR="00017124" w:rsidRDefault="00017124" w:rsidP="00017124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умение согласовывать движения со строением музыкального             про</w:t>
      </w:r>
      <w:r>
        <w:rPr>
          <w:sz w:val="28"/>
          <w:szCs w:val="28"/>
        </w:rPr>
        <w:softHyphen/>
        <w:t>изведения;</w:t>
      </w:r>
    </w:p>
    <w:p w:rsidR="00017124" w:rsidRDefault="00017124" w:rsidP="00017124">
      <w:pPr>
        <w:shd w:val="clear" w:color="auto" w:fill="FFFFFF"/>
        <w:ind w:firstLine="709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- навыки двигательного воспроизведения ритмических рисунков</w:t>
      </w:r>
      <w:r>
        <w:rPr>
          <w:color w:val="000000"/>
          <w:spacing w:val="-10"/>
          <w:sz w:val="28"/>
          <w:szCs w:val="28"/>
        </w:rPr>
        <w:t>;</w:t>
      </w:r>
    </w:p>
    <w:p w:rsidR="00017124" w:rsidRDefault="00017124" w:rsidP="00017124">
      <w:pPr>
        <w:shd w:val="clear" w:color="auto" w:fill="FFFFFF"/>
        <w:ind w:firstLine="709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- навыки сочетания музыкально-</w:t>
      </w:r>
      <w:proofErr w:type="gramStart"/>
      <w:r>
        <w:rPr>
          <w:color w:val="000000"/>
          <w:spacing w:val="-10"/>
          <w:sz w:val="28"/>
          <w:szCs w:val="28"/>
        </w:rPr>
        <w:t>ритмических упражнений</w:t>
      </w:r>
      <w:proofErr w:type="gramEnd"/>
      <w:r>
        <w:rPr>
          <w:color w:val="000000"/>
          <w:spacing w:val="-10"/>
          <w:sz w:val="28"/>
          <w:szCs w:val="28"/>
        </w:rPr>
        <w:t xml:space="preserve"> с танцевальными движениями.</w:t>
      </w:r>
    </w:p>
    <w:p w:rsidR="00017124" w:rsidRDefault="00017124" w:rsidP="00017124">
      <w:pPr>
        <w:widowControl w:val="0"/>
        <w:autoSpaceDE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Основы классического танца: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_Toc307511682"/>
      <w:r>
        <w:rPr>
          <w:sz w:val="28"/>
          <w:szCs w:val="28"/>
        </w:rPr>
        <w:t>- знание рисунка танца, особенностей взаимодействия с партнёрами на сцене;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основной балетной терминологии;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знание элементов и основных комбинаций классического танца;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знание особенностей постановки  корпуса, ног, рук, головы, танцевальных комбинаций;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знание средств создания образа в хореографии;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исполнять на сцене классический танец, произведения учебного хореографического репертуара; 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исполнять элементы и основные комбинации классического танца;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распределять сценическую площадку, чувствовать ансамбль, со</w:t>
      </w:r>
      <w:r>
        <w:rPr>
          <w:sz w:val="28"/>
          <w:szCs w:val="28"/>
        </w:rPr>
        <w:softHyphen/>
        <w:t>хранять рисунок танца;</w:t>
      </w:r>
    </w:p>
    <w:p w:rsidR="00017124" w:rsidRDefault="00017124" w:rsidP="00017124">
      <w:pPr>
        <w:pStyle w:val="a4"/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навыки музыкально-пластического  интонирования.</w:t>
      </w:r>
    </w:p>
    <w:p w:rsidR="00017124" w:rsidRDefault="00017124" w:rsidP="00017124">
      <w:pPr>
        <w:pStyle w:val="a4"/>
        <w:spacing w:after="0"/>
        <w:ind w:left="0"/>
        <w:jc w:val="both"/>
        <w:rPr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Народно-сценический танец: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 рисунка народно-сценического танца, особенностей взаимодействия с партнёрами на сцене;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 элементов и основных комбинаций народно-сценического танца;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знание особенностей постановки  корпуса, ног, рук, головы, танцевальных комбинаций;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исполнять на сцене различные виды народно-сценического танца, произведения учебного хореографического репертуара; 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исполнять элементы и основные комбинации различных видов народно-сценических танцев;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умение распределять сценическую площадку, чувствовать ансамбль, со</w:t>
      </w:r>
      <w:r>
        <w:rPr>
          <w:sz w:val="28"/>
          <w:szCs w:val="28"/>
        </w:rPr>
        <w:softHyphen/>
        <w:t>хранять рисунок при исполнении народно-сценического танца;</w:t>
      </w:r>
    </w:p>
    <w:p w:rsidR="00017124" w:rsidRDefault="00017124" w:rsidP="000171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умение запоминать и воспроизводить текст народно-сценических танцев;</w:t>
      </w:r>
    </w:p>
    <w:p w:rsidR="00017124" w:rsidRDefault="00017124" w:rsidP="0001712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Слушание музыки: </w:t>
      </w:r>
    </w:p>
    <w:p w:rsidR="00017124" w:rsidRDefault="00017124" w:rsidP="0001712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наличие первоначальных знаний о музыке, как виде искусства, её основных составляющих, в том числе о музыкальных исполнительских коллективах (хоровых, оркестровых, танцевальных), основных жанрах (опера, симфоническая музыка, балет, мюзикл);</w:t>
      </w:r>
      <w:proofErr w:type="gramEnd"/>
    </w:p>
    <w:p w:rsidR="00017124" w:rsidRDefault="00017124" w:rsidP="000171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способность проявлять эмоциональное сопереживание в процессе восприятия музыкального произведения</w:t>
      </w:r>
    </w:p>
    <w:p w:rsidR="00017124" w:rsidRDefault="00017124" w:rsidP="000171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рассказать о своем впечатлении от прослушанного музыкального произведения. </w:t>
      </w:r>
    </w:p>
    <w:p w:rsidR="00017124" w:rsidRDefault="00017124" w:rsidP="0001712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bookmarkEnd w:id="2"/>
    <w:p w:rsidR="00017124" w:rsidRDefault="00017124" w:rsidP="00017124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r>
        <w:rPr>
          <w:b/>
          <w:spacing w:val="-2"/>
          <w:sz w:val="28"/>
        </w:rPr>
        <w:t>. УЧЕБНЫЙ ПЛАН</w:t>
      </w:r>
    </w:p>
    <w:p w:rsidR="00017124" w:rsidRDefault="00017124" w:rsidP="00017124">
      <w:pPr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</w:t>
      </w:r>
    </w:p>
    <w:p w:rsidR="00017124" w:rsidRDefault="00017124" w:rsidP="00017124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«Искусство театра» должен предусматривать следующие предметные области:</w:t>
      </w:r>
    </w:p>
    <w:p w:rsidR="00017124" w:rsidRDefault="00017124" w:rsidP="0001712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 xml:space="preserve">Исполнительская  подготовка; </w:t>
      </w:r>
    </w:p>
    <w:p w:rsidR="00017124" w:rsidRDefault="00017124" w:rsidP="0001712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Историко-теоретическая подготовка;</w:t>
      </w:r>
    </w:p>
    <w:p w:rsidR="00017124" w:rsidRDefault="00017124" w:rsidP="00017124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017124" w:rsidRDefault="00017124" w:rsidP="0001712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017124" w:rsidRDefault="00017124" w:rsidP="0001712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промежуточная аттестация;</w:t>
      </w:r>
    </w:p>
    <w:p w:rsidR="00017124" w:rsidRDefault="00017124" w:rsidP="0001712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аттестация.</w:t>
      </w:r>
    </w:p>
    <w:p w:rsidR="00017124" w:rsidRDefault="00017124" w:rsidP="0001712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017124" w:rsidRDefault="00017124" w:rsidP="0001712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«Искусство театра» со сроком обучения 4 года общий объём аудиторной учебной нагрузки обязательной части составляет </w:t>
      </w:r>
      <w:r>
        <w:rPr>
          <w:b/>
          <w:bCs/>
          <w:sz w:val="28"/>
          <w:szCs w:val="28"/>
        </w:rPr>
        <w:t>560</w:t>
      </w:r>
      <w:r>
        <w:rPr>
          <w:bCs/>
          <w:sz w:val="28"/>
          <w:szCs w:val="28"/>
        </w:rPr>
        <w:t xml:space="preserve"> часов, в том числе по предметным областям (ПО) и учебным предметам (УП):</w:t>
      </w:r>
    </w:p>
    <w:p w:rsidR="00017124" w:rsidRDefault="00017124" w:rsidP="00017124">
      <w:pPr>
        <w:ind w:firstLine="567"/>
        <w:jc w:val="both"/>
        <w:rPr>
          <w:bCs/>
          <w:sz w:val="16"/>
          <w:szCs w:val="16"/>
        </w:rPr>
      </w:pPr>
    </w:p>
    <w:p w:rsidR="00017124" w:rsidRDefault="00017124" w:rsidP="0001712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bCs/>
          <w:sz w:val="28"/>
          <w:szCs w:val="28"/>
        </w:rPr>
        <w:t xml:space="preserve">ПО.01. </w:t>
      </w:r>
      <w:r>
        <w:rPr>
          <w:b/>
          <w:spacing w:val="-2"/>
          <w:sz w:val="28"/>
        </w:rPr>
        <w:t>Художественно - творческая подготовка</w:t>
      </w:r>
      <w:r>
        <w:rPr>
          <w:b/>
          <w:i/>
          <w:spacing w:val="-2"/>
          <w:sz w:val="28"/>
        </w:rPr>
        <w:t xml:space="preserve">; </w:t>
      </w:r>
    </w:p>
    <w:p w:rsidR="00017124" w:rsidRDefault="00017124" w:rsidP="0001712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 Гимнастика – 140 часов, </w:t>
      </w:r>
    </w:p>
    <w:p w:rsidR="00017124" w:rsidRDefault="00017124" w:rsidP="0001712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УП.02. Ритмика – 70 часов, </w:t>
      </w:r>
    </w:p>
    <w:p w:rsidR="00017124" w:rsidRDefault="00017124" w:rsidP="0001712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УП.03. Классический танец –  140 часов, </w:t>
      </w:r>
    </w:p>
    <w:p w:rsidR="00017124" w:rsidRDefault="00017124" w:rsidP="00017124">
      <w:pPr>
        <w:ind w:firstLine="539"/>
        <w:jc w:val="both"/>
        <w:rPr>
          <w:b/>
          <w:i/>
          <w:spacing w:val="-2"/>
          <w:sz w:val="28"/>
        </w:rPr>
      </w:pPr>
      <w:r>
        <w:rPr>
          <w:bCs/>
          <w:sz w:val="28"/>
          <w:szCs w:val="28"/>
        </w:rPr>
        <w:t>УП.04. Народно-сценический танец –  70 часов,</w:t>
      </w:r>
    </w:p>
    <w:p w:rsidR="00017124" w:rsidRDefault="00017124" w:rsidP="0001712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ПО.02. Историко – теоретическая подготовка:</w:t>
      </w:r>
    </w:p>
    <w:p w:rsidR="00017124" w:rsidRDefault="00017124" w:rsidP="0001712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УП.01.Слушание музыки  – 140 часов.</w:t>
      </w:r>
    </w:p>
    <w:p w:rsidR="00017124" w:rsidRDefault="00017124" w:rsidP="0001712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ПО.03. Вариативная часть (предмет по выбору)</w:t>
      </w:r>
    </w:p>
    <w:p w:rsidR="00017124" w:rsidRDefault="00017124" w:rsidP="0001712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 Подготовка концертных номеров - 140 часов.</w:t>
      </w:r>
    </w:p>
    <w:p w:rsidR="00017124" w:rsidRDefault="00017124" w:rsidP="00017124">
      <w:pPr>
        <w:ind w:firstLine="567"/>
        <w:jc w:val="both"/>
        <w:rPr>
          <w:bCs/>
          <w:sz w:val="16"/>
          <w:szCs w:val="16"/>
        </w:rPr>
      </w:pPr>
    </w:p>
    <w:p w:rsidR="00017124" w:rsidRDefault="00017124" w:rsidP="0001712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Учебные предметы учебного плана и проведение консультаций осуществляется в форме индивидуальных занятий, мелкогрупповых занятий (численностью  от 4 до 10 человек, по учебному предмету «Подготовка концертных номеров» - от 2-х человек), групповых занятий (численностью от 11 человек).</w:t>
      </w:r>
    </w:p>
    <w:p w:rsidR="00017124" w:rsidRDefault="00017124" w:rsidP="00017124">
      <w:pPr>
        <w:jc w:val="both"/>
        <w:rPr>
          <w:bCs/>
          <w:sz w:val="28"/>
          <w:szCs w:val="28"/>
        </w:rPr>
      </w:pPr>
    </w:p>
    <w:p w:rsidR="00017124" w:rsidRDefault="00017124" w:rsidP="00017124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</w:t>
      </w:r>
    </w:p>
    <w:p w:rsidR="00017124" w:rsidRDefault="00017124" w:rsidP="00017124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</w:p>
    <w:p w:rsidR="00017124" w:rsidRDefault="00017124" w:rsidP="00017124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При реализации программы «Хореографическое творчество» со сроком обучения 4 года п</w:t>
      </w:r>
      <w:r>
        <w:rPr>
          <w:spacing w:val="-2"/>
          <w:sz w:val="28"/>
          <w:szCs w:val="28"/>
        </w:rPr>
        <w:t xml:space="preserve">родолжительность учебного года с первого по четвёртый классы составляет 35 недель. </w:t>
      </w: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предмет, или же в </w:t>
      </w:r>
      <w:r>
        <w:rPr>
          <w:sz w:val="28"/>
          <w:szCs w:val="28"/>
        </w:rPr>
        <w:lastRenderedPageBreak/>
        <w:t xml:space="preserve">середине учебного года,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Реализация программы «Хореографическое творчество»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рассредоточено или в счёт резерва учебного времени в объёме: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34 часа. </w:t>
      </w: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017124" w:rsidRDefault="00017124" w:rsidP="0001712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017124" w:rsidRDefault="00017124" w:rsidP="00017124">
      <w:pPr>
        <w:widowControl w:val="0"/>
        <w:autoSpaceDE w:val="0"/>
        <w:adjustRightInd w:val="0"/>
        <w:rPr>
          <w:sz w:val="28"/>
          <w:szCs w:val="28"/>
        </w:rPr>
      </w:pPr>
    </w:p>
    <w:p w:rsidR="00017124" w:rsidRDefault="00017124" w:rsidP="00017124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</w:t>
      </w:r>
    </w:p>
    <w:p w:rsidR="00017124" w:rsidRDefault="00017124" w:rsidP="00017124">
      <w:pPr>
        <w:widowControl w:val="0"/>
        <w:autoSpaceDE w:val="0"/>
        <w:adjustRightInd w:val="0"/>
        <w:ind w:firstLine="720"/>
        <w:jc w:val="both"/>
        <w:rPr>
          <w:b/>
          <w:sz w:val="28"/>
          <w:szCs w:val="28"/>
        </w:rPr>
      </w:pPr>
    </w:p>
    <w:p w:rsidR="00017124" w:rsidRDefault="00017124" w:rsidP="0001712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просмотры,  устные опросы,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уроков, зачётов и просмотров. Контрольные уроки и зачёты могут проходить в виде концертов, исполнения небольших танцевальных постановок (комбинаций); по предметам историко – теоретической подготовки - в виде письменных работ и устных опросов. 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предмет. Экзамены проводятся за пределами аудиторных учебных занятий.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окончании полугодий учебного года, как правило, оценки выставляются по каждому изучаемому учебному предмету.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четверти.</w:t>
      </w: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проводится итоговая аттестация обучающихся, где им выставляется оценка, которая заносится в свидетельство об окончании школы. </w:t>
      </w:r>
      <w:r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 проводится в форме выпускных экзаменов по следующим учебным дисциплинам: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основы классического танца; 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народный  танец;</w:t>
      </w: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 итогам выпускного экзамена выставляется оценка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017124" w:rsidRDefault="00017124" w:rsidP="0001712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017124" w:rsidRDefault="00017124" w:rsidP="00017124">
      <w:pPr>
        <w:widowControl w:val="0"/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периодов развития хореографического искусства;</w:t>
      </w:r>
    </w:p>
    <w:p w:rsidR="00017124" w:rsidRDefault="00017124" w:rsidP="00017124">
      <w:pPr>
        <w:widowControl w:val="0"/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основной профессиональной терминологии, хореографического репертуара;</w:t>
      </w:r>
    </w:p>
    <w:p w:rsidR="00017124" w:rsidRPr="00017124" w:rsidRDefault="00017124" w:rsidP="00017124">
      <w:pPr>
        <w:pStyle w:val="a4"/>
        <w:tabs>
          <w:tab w:val="left" w:pos="99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7124">
        <w:rPr>
          <w:rFonts w:ascii="Times New Roman" w:hAnsi="Times New Roman" w:cs="Times New Roman"/>
          <w:sz w:val="28"/>
          <w:szCs w:val="28"/>
          <w:lang w:val="ru-RU"/>
        </w:rPr>
        <w:t>- умение и</w:t>
      </w:r>
      <w:proofErr w:type="spellStart"/>
      <w:r w:rsidRPr="00017124">
        <w:rPr>
          <w:rFonts w:ascii="Times New Roman" w:hAnsi="Times New Roman" w:cs="Times New Roman"/>
          <w:sz w:val="28"/>
          <w:szCs w:val="28"/>
        </w:rPr>
        <w:t>сполнять</w:t>
      </w:r>
      <w:proofErr w:type="spellEnd"/>
      <w:r w:rsidRPr="00017124">
        <w:rPr>
          <w:rFonts w:ascii="Times New Roman" w:hAnsi="Times New Roman" w:cs="Times New Roman"/>
          <w:sz w:val="28"/>
          <w:szCs w:val="28"/>
        </w:rPr>
        <w:t xml:space="preserve"> различные виды танца: классический, народн</w:t>
      </w:r>
      <w:r w:rsidRPr="00017124">
        <w:rPr>
          <w:rFonts w:ascii="Times New Roman" w:hAnsi="Times New Roman" w:cs="Times New Roman"/>
          <w:sz w:val="28"/>
          <w:szCs w:val="28"/>
          <w:lang w:val="ru-RU"/>
        </w:rPr>
        <w:t>ый;</w:t>
      </w:r>
    </w:p>
    <w:p w:rsidR="00017124" w:rsidRPr="00017124" w:rsidRDefault="00017124" w:rsidP="00017124">
      <w:pPr>
        <w:pStyle w:val="a4"/>
        <w:tabs>
          <w:tab w:val="left" w:pos="993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7124">
        <w:rPr>
          <w:rFonts w:ascii="Times New Roman" w:hAnsi="Times New Roman" w:cs="Times New Roman"/>
          <w:sz w:val="28"/>
          <w:szCs w:val="28"/>
          <w:lang w:val="ru-RU"/>
        </w:rPr>
        <w:t>- навыки музыкально-пластического  интонирования;</w:t>
      </w:r>
    </w:p>
    <w:p w:rsidR="00017124" w:rsidRDefault="00017124" w:rsidP="00017124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навыки публичных выступлений;</w:t>
      </w:r>
    </w:p>
    <w:p w:rsidR="00017124" w:rsidRDefault="00017124" w:rsidP="0001712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наличие кругозора в области хореографического искусства и культуры.</w:t>
      </w:r>
    </w:p>
    <w:p w:rsidR="00017124" w:rsidRDefault="00017124" w:rsidP="00017124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</w:p>
    <w:p w:rsidR="00017124" w:rsidRDefault="00017124" w:rsidP="00017124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bookmarkStart w:id="3" w:name="_GoBack"/>
      <w:bookmarkEnd w:id="3"/>
    </w:p>
    <w:p w:rsidR="00017124" w:rsidRDefault="00017124" w:rsidP="00017124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017124" w:rsidRDefault="00017124" w:rsidP="00017124">
      <w:pPr>
        <w:rPr>
          <w:lang w:eastAsia="x-none"/>
        </w:rPr>
      </w:pPr>
    </w:p>
    <w:p w:rsidR="00017124" w:rsidRDefault="00017124" w:rsidP="00017124">
      <w:pPr>
        <w:rPr>
          <w:lang w:eastAsia="x-none"/>
        </w:rPr>
      </w:pPr>
    </w:p>
    <w:p w:rsidR="00017124" w:rsidRDefault="00017124" w:rsidP="00017124">
      <w:pPr>
        <w:rPr>
          <w:lang w:eastAsia="x-none"/>
        </w:rPr>
      </w:pP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</w:p>
    <w:p w:rsidR="00017124" w:rsidRDefault="00017124" w:rsidP="0001712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</w:p>
    <w:p w:rsidR="00F34C59" w:rsidRDefault="00F34C59"/>
    <w:sectPr w:rsidR="00F34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24"/>
    <w:rsid w:val="00017124"/>
    <w:rsid w:val="00F3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712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12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Основной текст с отступом Знак"/>
    <w:aliases w:val="текст Знак,Основной текст 1 Знак"/>
    <w:basedOn w:val="a0"/>
    <w:link w:val="a4"/>
    <w:semiHidden/>
    <w:locked/>
    <w:rsid w:val="00017124"/>
    <w:rPr>
      <w:sz w:val="24"/>
      <w:szCs w:val="24"/>
      <w:lang w:val="x-none" w:eastAsia="x-none"/>
    </w:rPr>
  </w:style>
  <w:style w:type="paragraph" w:styleId="a4">
    <w:name w:val="Body Text Indent"/>
    <w:aliases w:val="текст,Основной текст 1"/>
    <w:basedOn w:val="a"/>
    <w:link w:val="a3"/>
    <w:semiHidden/>
    <w:unhideWhenUsed/>
    <w:rsid w:val="00017124"/>
    <w:pPr>
      <w:spacing w:after="120"/>
      <w:ind w:left="283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11">
    <w:name w:val="Основной текст с отступом Знак1"/>
    <w:basedOn w:val="a0"/>
    <w:uiPriority w:val="99"/>
    <w:semiHidden/>
    <w:rsid w:val="00017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17124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017124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712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12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Основной текст с отступом Знак"/>
    <w:aliases w:val="текст Знак,Основной текст 1 Знак"/>
    <w:basedOn w:val="a0"/>
    <w:link w:val="a4"/>
    <w:semiHidden/>
    <w:locked/>
    <w:rsid w:val="00017124"/>
    <w:rPr>
      <w:sz w:val="24"/>
      <w:szCs w:val="24"/>
      <w:lang w:val="x-none" w:eastAsia="x-none"/>
    </w:rPr>
  </w:style>
  <w:style w:type="paragraph" w:styleId="a4">
    <w:name w:val="Body Text Indent"/>
    <w:aliases w:val="текст,Основной текст 1"/>
    <w:basedOn w:val="a"/>
    <w:link w:val="a3"/>
    <w:semiHidden/>
    <w:unhideWhenUsed/>
    <w:rsid w:val="00017124"/>
    <w:pPr>
      <w:spacing w:after="120"/>
      <w:ind w:left="283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11">
    <w:name w:val="Основной текст с отступом Знак1"/>
    <w:basedOn w:val="a0"/>
    <w:uiPriority w:val="99"/>
    <w:semiHidden/>
    <w:rsid w:val="00017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17124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01712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2069</Words>
  <Characters>11799</Characters>
  <Application>Microsoft Office Word</Application>
  <DocSecurity>0</DocSecurity>
  <Lines>98</Lines>
  <Paragraphs>27</Paragraphs>
  <ScaleCrop>false</ScaleCrop>
  <Company/>
  <LinksUpToDate>false</LinksUpToDate>
  <CharactersWithSpaces>13841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2023-06-09T11:27:00Z</dcterms:created>
  <dcterms:modified xsi:type="dcterms:W3CDTF">2023-06-09T11:28:00Z</dcterms:modified>
</cp:coreProperties>
</file>